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3FD7" w14:textId="77777777" w:rsidR="003D08DD" w:rsidRDefault="003D08DD" w:rsidP="003D08DD">
      <w:pPr>
        <w:pStyle w:val="Tekstpodstawowy"/>
        <w:spacing w:line="240" w:lineRule="auto"/>
        <w:jc w:val="left"/>
        <w:rPr>
          <w:rFonts w:ascii="Tahoma" w:hAnsi="Tahoma" w:cs="Tahoma"/>
          <w:b w:val="0"/>
          <w:i w:val="0"/>
          <w:iCs/>
          <w:sz w:val="22"/>
        </w:rPr>
      </w:pPr>
    </w:p>
    <w:p w14:paraId="3640E36A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>„Projekt</w:t>
      </w:r>
      <w:r>
        <w:rPr>
          <w:rFonts w:ascii="Tahoma" w:hAnsi="Tahoma" w:cs="Tahoma"/>
          <w:snapToGrid w:val="0"/>
          <w:sz w:val="22"/>
        </w:rPr>
        <w:t>”</w:t>
      </w:r>
    </w:p>
    <w:p w14:paraId="726117D8" w14:textId="77777777" w:rsidR="003B140A" w:rsidRDefault="003B140A" w:rsidP="003D08DD">
      <w:pPr>
        <w:jc w:val="center"/>
        <w:rPr>
          <w:rFonts w:ascii="Tahoma" w:hAnsi="Tahoma" w:cs="Tahoma"/>
          <w:b/>
          <w:snapToGrid w:val="0"/>
          <w:sz w:val="22"/>
        </w:rPr>
      </w:pPr>
    </w:p>
    <w:p w14:paraId="11DCBE78" w14:textId="33B0DAA1" w:rsidR="003D08DD" w:rsidRDefault="003D08DD" w:rsidP="003D08DD">
      <w:pPr>
        <w:pStyle w:val="Tytu"/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</w:rPr>
        <w:t>U  M  O  W  A       Nr       /20</w:t>
      </w:r>
      <w:r w:rsidR="00B87F96">
        <w:rPr>
          <w:rFonts w:ascii="Tahoma" w:hAnsi="Tahoma" w:cs="Tahoma"/>
          <w:sz w:val="22"/>
        </w:rPr>
        <w:t>21</w:t>
      </w:r>
    </w:p>
    <w:p w14:paraId="5C83C4F4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</w:p>
    <w:p w14:paraId="4627A9CB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</w:p>
    <w:p w14:paraId="7AA9B2D3" w14:textId="2FC0F8CB" w:rsidR="003D08DD" w:rsidRDefault="003D08DD" w:rsidP="003D08DD">
      <w:pPr>
        <w:jc w:val="both"/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Zawarta w dniu ............ 20</w:t>
      </w:r>
      <w:r w:rsidR="00FA4701">
        <w:rPr>
          <w:rFonts w:ascii="Tahoma" w:hAnsi="Tahoma" w:cs="Tahoma"/>
          <w:snapToGrid w:val="0"/>
          <w:sz w:val="22"/>
        </w:rPr>
        <w:t>21</w:t>
      </w:r>
      <w:r>
        <w:rPr>
          <w:rFonts w:ascii="Tahoma" w:hAnsi="Tahoma" w:cs="Tahoma"/>
          <w:snapToGrid w:val="0"/>
          <w:sz w:val="22"/>
        </w:rPr>
        <w:t xml:space="preserve"> r. w Mrągowie, pomiędzy </w:t>
      </w:r>
      <w:r>
        <w:rPr>
          <w:rFonts w:ascii="Tahoma" w:hAnsi="Tahoma" w:cs="Tahoma"/>
          <w:b/>
          <w:snapToGrid w:val="0"/>
          <w:sz w:val="22"/>
        </w:rPr>
        <w:t xml:space="preserve">Zakładem Wodociągów i Kanalizacji </w:t>
      </w:r>
    </w:p>
    <w:p w14:paraId="5B3E3FF0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 xml:space="preserve">Sp. z o.o., </w:t>
      </w:r>
      <w:r>
        <w:rPr>
          <w:rFonts w:ascii="Tahoma" w:hAnsi="Tahoma" w:cs="Tahoma"/>
          <w:snapToGrid w:val="0"/>
          <w:sz w:val="22"/>
        </w:rPr>
        <w:t>os. Mazurskie 1 A, 11-700 Mrągowo, zwanym dalej „</w:t>
      </w:r>
      <w:r>
        <w:rPr>
          <w:rFonts w:ascii="Tahoma" w:hAnsi="Tahoma" w:cs="Tahoma"/>
          <w:b/>
          <w:snapToGrid w:val="0"/>
          <w:sz w:val="22"/>
        </w:rPr>
        <w:t>Zamawiającym</w:t>
      </w:r>
      <w:r>
        <w:rPr>
          <w:rFonts w:ascii="Tahoma" w:hAnsi="Tahoma" w:cs="Tahoma"/>
          <w:snapToGrid w:val="0"/>
          <w:sz w:val="22"/>
        </w:rPr>
        <w:t>” reprezentowanym przez:</w:t>
      </w:r>
    </w:p>
    <w:p w14:paraId="7E27BA9E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1. Dyrektora Zarządu Spółki   –  mgr inż. Andrzeja Wołosza </w:t>
      </w:r>
    </w:p>
    <w:p w14:paraId="552F36D5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a ......................</w:t>
      </w:r>
    </w:p>
    <w:p w14:paraId="0F5777E7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zwanym dalej „</w:t>
      </w:r>
      <w:r>
        <w:rPr>
          <w:rFonts w:ascii="Tahoma" w:hAnsi="Tahoma" w:cs="Tahoma"/>
          <w:b/>
          <w:snapToGrid w:val="0"/>
          <w:sz w:val="22"/>
        </w:rPr>
        <w:t>Wykonawcą</w:t>
      </w:r>
      <w:r>
        <w:rPr>
          <w:rFonts w:ascii="Tahoma" w:hAnsi="Tahoma" w:cs="Tahoma"/>
          <w:snapToGrid w:val="0"/>
          <w:sz w:val="22"/>
        </w:rPr>
        <w:t>”, reprezentowanym przez:</w:t>
      </w:r>
    </w:p>
    <w:p w14:paraId="299F8953" w14:textId="77777777" w:rsidR="003D08DD" w:rsidRDefault="003D08DD" w:rsidP="003D08DD">
      <w:pPr>
        <w:autoSpaceDE w:val="0"/>
        <w:autoSpaceDN w:val="0"/>
        <w:adjustRightInd w:val="0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1. ......................treści następującej:</w:t>
      </w:r>
    </w:p>
    <w:p w14:paraId="6863F5AA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</w:t>
      </w:r>
    </w:p>
    <w:p w14:paraId="5DD463A8" w14:textId="77777777" w:rsidR="003D08DD" w:rsidRDefault="003D08DD" w:rsidP="003D08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Zamawiający zleca a Wykonawca przyjmuje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41C4F16D" w14:textId="77777777" w:rsidR="00B87F96" w:rsidRDefault="00B87F96" w:rsidP="00B87F9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B6EAAAE" w14:textId="77777777" w:rsidR="00B87F96" w:rsidRPr="007C01D2" w:rsidRDefault="00B87F96" w:rsidP="00B87F9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1F96A503" w14:textId="77777777" w:rsidR="00B87F96" w:rsidRDefault="00B87F96" w:rsidP="00B87F96">
      <w:pPr>
        <w:ind w:left="360"/>
        <w:jc w:val="both"/>
        <w:rPr>
          <w:rFonts w:ascii="Tahoma" w:hAnsi="Tahoma" w:cs="Tahoma"/>
          <w:b/>
          <w:sz w:val="24"/>
        </w:rPr>
      </w:pPr>
    </w:p>
    <w:p w14:paraId="74701206" w14:textId="77777777" w:rsidR="003D08DD" w:rsidRDefault="003D08DD" w:rsidP="006F498A">
      <w:pPr>
        <w:pStyle w:val="WW-Tekstpodstawowy2"/>
        <w:suppressAutoHyphens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A706359" w14:textId="77777777" w:rsidR="001E5899" w:rsidRPr="00376DD4" w:rsidRDefault="001E5899" w:rsidP="001E5899">
      <w:pPr>
        <w:jc w:val="both"/>
        <w:rPr>
          <w:rFonts w:ascii="Tahoma" w:hAnsi="Tahoma" w:cs="Tahoma"/>
          <w:b/>
          <w:bCs/>
          <w:sz w:val="22"/>
        </w:rPr>
      </w:pPr>
    </w:p>
    <w:p w14:paraId="14A007DB" w14:textId="77777777" w:rsidR="001E5899" w:rsidRDefault="001E5899" w:rsidP="001E5899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 opracować projekt budowlano – wykonawczy uwzględniającą n/w zakres:</w:t>
      </w:r>
    </w:p>
    <w:p w14:paraId="549F983B" w14:textId="77777777" w:rsidR="00B87F96" w:rsidRPr="00870D70" w:rsidRDefault="00B87F96" w:rsidP="00B87F9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 xml:space="preserve">Przedmiotem zamówienia jest wykonanie kompleksowej dokumentacji projektowej pompowni ścieków P3 w Mrągowie. </w:t>
      </w:r>
    </w:p>
    <w:p w14:paraId="099FEE99" w14:textId="77777777" w:rsidR="00B87F96" w:rsidRPr="00870D70" w:rsidRDefault="00B87F96" w:rsidP="00B87F9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>Zaproponowane rozwiązania technologiczne i techniczne, muszą umożliwiać zrealizowanie inwestycji w sposób gwarantujący utrzymanie nieprzerwanej pracy pompowni poprzez zastosowanie układów, instalacji lub obiektów tymczasowych.</w:t>
      </w:r>
    </w:p>
    <w:p w14:paraId="57910AEB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5CC112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B67B85D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 chwili obecnej pompownia posiada parametry</w:t>
      </w:r>
    </w:p>
    <w:p w14:paraId="0518A620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50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1DA9C11D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800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146244D0" w14:textId="77777777" w:rsidR="00B87F96" w:rsidRPr="00870D70" w:rsidRDefault="00B87F96" w:rsidP="00B87F9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Po modernizacji obiekt powinien zapewnić ciągłą bezawaryjną pracę przy parametrach:</w:t>
      </w:r>
    </w:p>
    <w:p w14:paraId="18F699C9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47766CAA" w14:textId="77777777" w:rsidR="00B87F96" w:rsidRPr="00870D70" w:rsidRDefault="00B87F96" w:rsidP="00B87F96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960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25339BE3" w14:textId="77777777" w:rsidR="00B87F96" w:rsidRPr="00870D70" w:rsidRDefault="00B87F96" w:rsidP="00B87F96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47F01D0B" w14:textId="77777777" w:rsidR="00B87F96" w:rsidRPr="00870D70" w:rsidRDefault="00B87F96" w:rsidP="00B87F96">
      <w:pPr>
        <w:pStyle w:val="Akapitzlist"/>
        <w:numPr>
          <w:ilvl w:val="0"/>
          <w:numId w:val="31"/>
        </w:numPr>
        <w:spacing w:before="120" w:after="120" w:line="240" w:lineRule="auto"/>
        <w:ind w:left="709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Zakres rzeczowy przedmiotu zamówienia</w:t>
      </w:r>
    </w:p>
    <w:p w14:paraId="61971712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układu głównego z tłocznią ścieków oraz układu awaryjnego z pompownią mokrą;</w:t>
      </w:r>
    </w:p>
    <w:p w14:paraId="7C5CF2D7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istniejącej komory suchej pod tłocznie ścieków;</w:t>
      </w:r>
    </w:p>
    <w:p w14:paraId="14DD122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istniejących komór mokrych pod pompownie tymczasową oraz zbiornik retencyjny;</w:t>
      </w:r>
    </w:p>
    <w:p w14:paraId="000D1E62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zaprojektowanie sieci zewnętrznej wraz z komorą osadnikową; </w:t>
      </w:r>
    </w:p>
    <w:p w14:paraId="12535764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lastRenderedPageBreak/>
        <w:t xml:space="preserve">wykonanie wentylacji mechanicznej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z systemem dezodoryzacji powietrza usuwanego i odzyskiem ciepła:</w:t>
      </w:r>
    </w:p>
    <w:p w14:paraId="224C5D3D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centrali wentylacyjnej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(z automatyką, nagrzewnicą powietrza w wykonaniu zewnętrznym);</w:t>
      </w:r>
    </w:p>
    <w:p w14:paraId="66A1C059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kanałów wentylacyjnych (stal k.o. lub tworzywo sztuczne);</w:t>
      </w:r>
    </w:p>
    <w:p w14:paraId="665D0021" w14:textId="77777777" w:rsidR="00B87F96" w:rsidRPr="00870D70" w:rsidRDefault="00B87F96" w:rsidP="00B87F96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stacji </w:t>
      </w:r>
      <w:proofErr w:type="spellStart"/>
      <w:r w:rsidRPr="00870D70">
        <w:rPr>
          <w:rFonts w:ascii="Tahoma" w:hAnsi="Tahoma" w:cs="Tahoma"/>
        </w:rPr>
        <w:t>fotojonizującej</w:t>
      </w:r>
      <w:proofErr w:type="spellEnd"/>
      <w:r w:rsidRPr="00870D70">
        <w:rPr>
          <w:rFonts w:ascii="Tahoma" w:hAnsi="Tahoma" w:cs="Tahoma"/>
        </w:rPr>
        <w:t xml:space="preserve"> do dezodoryzacji gazów;</w:t>
      </w:r>
    </w:p>
    <w:p w14:paraId="18DADE1D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armatury i rurociągów technologicznych:</w:t>
      </w:r>
    </w:p>
    <w:p w14:paraId="1F87B622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montaż nowych rurociągów technologicznych wykonanych ze stali kwasoodpornej;</w:t>
      </w:r>
    </w:p>
    <w:p w14:paraId="346307A6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istniejących pomp;</w:t>
      </w:r>
    </w:p>
    <w:p w14:paraId="56294837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instalacji do czyszczenia komory retencyjnej samochodem asenizacyjnym;</w:t>
      </w:r>
    </w:p>
    <w:p w14:paraId="08C448D1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układu zasilania i sterowania (wraz z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 ) tłoczni, pomp oraz pozostałych urządzeń;</w:t>
      </w:r>
    </w:p>
    <w:p w14:paraId="6D2A1D7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systemu monitoringu obecności gazów niebezpiecznych;</w:t>
      </w:r>
    </w:p>
    <w:p w14:paraId="03B855A4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monitoringu wizyjnego  z systemem alarmowym i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wody; </w:t>
      </w:r>
    </w:p>
    <w:p w14:paraId="51BA231C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modernizacja budynku pompowni ścieków: </w:t>
      </w:r>
    </w:p>
    <w:p w14:paraId="6CE1BB4A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termomodernizacja budynku (stolarka okienna i drzwiowa, obróbki blacharskie, ocieplenie oraz elewacja);</w:t>
      </w:r>
    </w:p>
    <w:p w14:paraId="2ADB0915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pokrycia dachowego;</w:t>
      </w:r>
    </w:p>
    <w:p w14:paraId="2FF84691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położenie nowych okładzin;</w:t>
      </w:r>
    </w:p>
    <w:p w14:paraId="62B7FDA5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naprawa tynków i malowanie pomieszczeń; </w:t>
      </w:r>
    </w:p>
    <w:p w14:paraId="478A7C08" w14:textId="77777777" w:rsidR="00B87F96" w:rsidRPr="00870D70" w:rsidRDefault="00B87F96" w:rsidP="00B87F96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systemu c.o. z wykorzystaniem odnawialnych źródeł energii;</w:t>
      </w:r>
    </w:p>
    <w:p w14:paraId="26C517A0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instalacji fotowoltaicznej na dachu przepompowni o mocy ok 10kVp;</w:t>
      </w:r>
    </w:p>
    <w:p w14:paraId="72280AFF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nowej nawierzchni drogi i placu manewrowego o powierzchni ok 200m2;</w:t>
      </w:r>
    </w:p>
    <w:p w14:paraId="053AC97C" w14:textId="77777777" w:rsidR="00B87F96" w:rsidRPr="00870D70" w:rsidRDefault="00B87F96" w:rsidP="00B87F96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ogrodzenia wraz z bramą wjazdową.</w:t>
      </w:r>
    </w:p>
    <w:p w14:paraId="3B503C71" w14:textId="77777777" w:rsidR="00B87F96" w:rsidRPr="00870D70" w:rsidRDefault="00B87F96" w:rsidP="00B87F96">
      <w:pPr>
        <w:spacing w:before="120"/>
        <w:rPr>
          <w:rFonts w:ascii="Tahoma" w:hAnsi="Tahoma" w:cs="Tahoma"/>
          <w:sz w:val="22"/>
          <w:szCs w:val="22"/>
        </w:rPr>
      </w:pPr>
    </w:p>
    <w:p w14:paraId="102B7CD7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Dokumentacja projektowa, która jest przedmiotem niniejszego zamówienia, powinna zawierać niezbędne uzgodnienia i dokumenty wymagane do realizacji robót budowlanych.</w:t>
      </w:r>
    </w:p>
    <w:p w14:paraId="6F610A03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Projekt należy opracować na </w:t>
      </w:r>
      <w:r w:rsidRPr="00870D70">
        <w:rPr>
          <w:rFonts w:ascii="Tahoma" w:hAnsi="Tahoma" w:cs="Tahoma"/>
          <w:b/>
        </w:rPr>
        <w:t>aktualnym planie sytuacyjno-wysokościowym w skali 1:500</w:t>
      </w:r>
      <w:r w:rsidRPr="00870D70">
        <w:rPr>
          <w:rFonts w:ascii="Tahoma" w:hAnsi="Tahoma" w:cs="Tahoma"/>
        </w:rPr>
        <w:t xml:space="preserve"> przeznaczonym do celów projektowych.</w:t>
      </w:r>
    </w:p>
    <w:p w14:paraId="78CA00FC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ma zawierać rysunki w formacie 3D pozwalającej na weryfikację, czy projektowane instalację i urządzenia będą możliwe do prawidłowego zainstalowania i eksploatacji w istniejących kubaturach,</w:t>
      </w:r>
    </w:p>
    <w:p w14:paraId="7894B2F6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powinien uwzględniać wykonanie niezbędnych ekspertyz technicznych w zakresie wytrzymałości i przydatności istniejących obiektów, konstrukcji, zbiorników.</w:t>
      </w:r>
    </w:p>
    <w:p w14:paraId="7BA28B76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  <w:u w:val="single"/>
        </w:rPr>
        <w:t>Wykonawca projektu jest zobowiązany w imieniu Zamawiającego uzyskać dokumenty/decyzje umożliwiające rozpoczęcie i realizację robót budowlanych</w:t>
      </w:r>
      <w:r w:rsidRPr="00870D70">
        <w:rPr>
          <w:rFonts w:ascii="Tahoma" w:hAnsi="Tahoma" w:cs="Tahoma"/>
        </w:rPr>
        <w:t>.</w:t>
      </w:r>
    </w:p>
    <w:p w14:paraId="25CD3710" w14:textId="77777777" w:rsidR="00B87F96" w:rsidRPr="00870D70" w:rsidRDefault="00B87F96" w:rsidP="00B87F96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Po podpisaniu umowy Wykonawca otrzyma stosowne pełnomocnictwo umożliwiające podejmowanie działań w imieniu i na rzecz Zamawiającego.</w:t>
      </w:r>
    </w:p>
    <w:p w14:paraId="4CC62AC4" w14:textId="3C387CAA" w:rsidR="00B87F96" w:rsidRDefault="00B87F96" w:rsidP="00B87F96">
      <w:pPr>
        <w:rPr>
          <w:rFonts w:ascii="Tahoma" w:hAnsi="Tahoma" w:cs="Tahoma"/>
          <w:sz w:val="22"/>
          <w:szCs w:val="22"/>
        </w:rPr>
      </w:pPr>
    </w:p>
    <w:p w14:paraId="5E135AF3" w14:textId="79DD3504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3647C0BB" w14:textId="1A01C49E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50E0A462" w14:textId="3E33FDF3" w:rsidR="002C35DD" w:rsidRDefault="002C35DD" w:rsidP="00B87F96">
      <w:pPr>
        <w:rPr>
          <w:rFonts w:ascii="Tahoma" w:hAnsi="Tahoma" w:cs="Tahoma"/>
          <w:sz w:val="22"/>
          <w:szCs w:val="22"/>
        </w:rPr>
      </w:pPr>
    </w:p>
    <w:p w14:paraId="6BA21EF4" w14:textId="77777777" w:rsidR="002C35DD" w:rsidRPr="00870D70" w:rsidRDefault="002C35DD" w:rsidP="00B87F96">
      <w:pPr>
        <w:rPr>
          <w:rFonts w:ascii="Tahoma" w:hAnsi="Tahoma" w:cs="Tahoma"/>
          <w:sz w:val="22"/>
          <w:szCs w:val="22"/>
        </w:rPr>
      </w:pPr>
    </w:p>
    <w:p w14:paraId="696385C1" w14:textId="77777777" w:rsidR="00B87F96" w:rsidRPr="00870D70" w:rsidRDefault="00B87F96" w:rsidP="00B87F96">
      <w:pPr>
        <w:pStyle w:val="Akapitzlist"/>
        <w:numPr>
          <w:ilvl w:val="0"/>
          <w:numId w:val="31"/>
        </w:numPr>
        <w:spacing w:after="120" w:line="240" w:lineRule="auto"/>
        <w:ind w:left="567"/>
        <w:rPr>
          <w:rFonts w:ascii="Tahoma" w:hAnsi="Tahoma" w:cs="Tahoma"/>
          <w:b/>
        </w:rPr>
      </w:pPr>
      <w:bookmarkStart w:id="1" w:name="_Hlk56688882"/>
      <w:r w:rsidRPr="00870D70">
        <w:rPr>
          <w:rFonts w:ascii="Tahoma" w:hAnsi="Tahoma" w:cs="Tahoma"/>
          <w:b/>
        </w:rPr>
        <w:lastRenderedPageBreak/>
        <w:t>Zakres rzeczowy dokumentacji projektowej:</w:t>
      </w:r>
    </w:p>
    <w:bookmarkEnd w:id="1"/>
    <w:p w14:paraId="2A0F342D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Projekt budowlano-wykonawczy (opracowanie wielobranżowe)</w:t>
      </w:r>
      <w:r w:rsidRPr="00870D70">
        <w:rPr>
          <w:rFonts w:ascii="Tahoma" w:hAnsi="Tahoma" w:cs="Tahoma"/>
        </w:rPr>
        <w:t xml:space="preserve"> zawierający wymagane decyzje, opinie, uzgodnienia oraz dokumenty techniczne umożliwiające rozpoczęcie i realizację robót,</w:t>
      </w:r>
      <w:r w:rsidRPr="00870D70">
        <w:rPr>
          <w:rFonts w:ascii="Tahoma" w:hAnsi="Tahoma" w:cs="Tahoma"/>
        </w:rPr>
        <w:br/>
        <w:t>W wstępnej fazie projektowej projektant zobowiązany jest przedstawić Zamawiającemu do zaopiniowania rozwiązanie projektowe.</w:t>
      </w:r>
    </w:p>
    <w:p w14:paraId="24516DE1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Specyfikacje techniczne</w:t>
      </w:r>
      <w:r w:rsidRPr="00870D70">
        <w:rPr>
          <w:rFonts w:ascii="Tahoma" w:hAnsi="Tahoma" w:cs="Tahoma"/>
        </w:rPr>
        <w:t xml:space="preserve"> wykonania i odbioru robót opracowane z uwzględnieniem podziału szczegółowego robót wg Wspólnego Słownika Zamówień,</w:t>
      </w:r>
    </w:p>
    <w:p w14:paraId="62F107CF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Kosztorys inwestorski,</w:t>
      </w:r>
    </w:p>
    <w:p w14:paraId="53C57D72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Przedmiar robót,</w:t>
      </w:r>
    </w:p>
    <w:p w14:paraId="5A6A51CF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Informacje i wytyczne do opracowania planu bezpieczeństwa i ochrony zdrowia</w:t>
      </w:r>
      <w:r w:rsidRPr="00870D70">
        <w:rPr>
          <w:rFonts w:ascii="Tahoma" w:hAnsi="Tahoma" w:cs="Tahoma"/>
          <w:sz w:val="22"/>
          <w:szCs w:val="22"/>
        </w:rPr>
        <w:t xml:space="preserve"> uwzględniające specyfikę przedmiotu zamówienia,</w:t>
      </w:r>
    </w:p>
    <w:p w14:paraId="3BD15268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Inwentaryzacja i wycena zieleni</w:t>
      </w:r>
      <w:r w:rsidRPr="00870D70">
        <w:rPr>
          <w:rFonts w:ascii="Tahoma" w:hAnsi="Tahoma" w:cs="Tahoma"/>
          <w:sz w:val="22"/>
          <w:szCs w:val="22"/>
        </w:rPr>
        <w:t xml:space="preserve"> – w przypadku potrzeby jej opracowania określonej właściwymi przepisami i uzgodnieniami,</w:t>
      </w:r>
    </w:p>
    <w:p w14:paraId="6853424F" w14:textId="77777777" w:rsidR="00B87F96" w:rsidRPr="00870D70" w:rsidRDefault="00B87F96" w:rsidP="00B87F96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 xml:space="preserve">Projekt </w:t>
      </w:r>
      <w:proofErr w:type="spellStart"/>
      <w:r w:rsidRPr="00870D70">
        <w:rPr>
          <w:rFonts w:ascii="Tahoma" w:hAnsi="Tahoma" w:cs="Tahoma"/>
          <w:b/>
          <w:sz w:val="22"/>
          <w:szCs w:val="22"/>
        </w:rPr>
        <w:t>nasadzeń</w:t>
      </w:r>
      <w:proofErr w:type="spellEnd"/>
      <w:r w:rsidRPr="00870D70">
        <w:rPr>
          <w:rFonts w:ascii="Tahoma" w:hAnsi="Tahoma" w:cs="Tahoma"/>
          <w:b/>
          <w:sz w:val="22"/>
          <w:szCs w:val="22"/>
        </w:rPr>
        <w:t xml:space="preserve"> kompensacyjnych</w:t>
      </w:r>
      <w:r w:rsidRPr="00870D70">
        <w:rPr>
          <w:rFonts w:ascii="Tahoma" w:hAnsi="Tahoma" w:cs="Tahoma"/>
          <w:sz w:val="22"/>
          <w:szCs w:val="22"/>
        </w:rPr>
        <w:t xml:space="preserve"> – w przypadku potrzeby jego opracowania,</w:t>
      </w:r>
    </w:p>
    <w:p w14:paraId="5D23CB6E" w14:textId="77777777" w:rsidR="00B87F96" w:rsidRPr="00870D70" w:rsidRDefault="00B87F96" w:rsidP="00B87F96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Wyniki badań geotechnicznych</w:t>
      </w:r>
      <w:r w:rsidRPr="00870D70">
        <w:rPr>
          <w:rFonts w:ascii="Tahoma" w:hAnsi="Tahoma" w:cs="Tahoma"/>
        </w:rPr>
        <w:t xml:space="preserve"> – w miejscach planowanych wykopów.</w:t>
      </w:r>
    </w:p>
    <w:p w14:paraId="41402908" w14:textId="77777777" w:rsidR="00B87F96" w:rsidRDefault="00B87F96" w:rsidP="00B87F96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</w:p>
    <w:p w14:paraId="5572EB3A" w14:textId="77777777" w:rsidR="00B87F96" w:rsidRPr="00D62E77" w:rsidRDefault="00B87F96" w:rsidP="00B87F96">
      <w:pPr>
        <w:shd w:val="clear" w:color="auto" w:fill="FFFFFF"/>
        <w:tabs>
          <w:tab w:val="left" w:pos="9356"/>
        </w:tabs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34B6E950" w14:textId="77777777" w:rsidR="00B87F96" w:rsidRPr="00D62E77" w:rsidRDefault="00B87F96" w:rsidP="00B87F96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after="0" w:line="240" w:lineRule="auto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papierowej:</w:t>
      </w:r>
    </w:p>
    <w:p w14:paraId="68216259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projekt budowlano-wykonawczy – 5 egz.,</w:t>
      </w:r>
    </w:p>
    <w:p w14:paraId="63C6EAB0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specyfikacje techniczne wykonania i odbioru robót – 2 egz.,</w:t>
      </w:r>
    </w:p>
    <w:p w14:paraId="61265387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– 2 egz.,</w:t>
      </w:r>
    </w:p>
    <w:p w14:paraId="165F49F9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informacje i wytyczne do opracowania planu bezpieczeństwa i ochrony zdrowia – 5 egz.,</w:t>
      </w:r>
    </w:p>
    <w:p w14:paraId="60A58675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– 2 egz.,</w:t>
      </w:r>
    </w:p>
    <w:p w14:paraId="49242EC3" w14:textId="77777777" w:rsidR="00B87F96" w:rsidRPr="00D62E77" w:rsidRDefault="00B87F96" w:rsidP="00B87F96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240" w:line="240" w:lineRule="auto"/>
        <w:ind w:left="1134" w:hanging="357"/>
        <w:rPr>
          <w:rFonts w:ascii="Tahoma" w:hAnsi="Tahoma" w:cs="Tahoma"/>
        </w:rPr>
      </w:pPr>
      <w:r w:rsidRPr="00D62E77">
        <w:rPr>
          <w:rFonts w:ascii="Tahoma" w:hAnsi="Tahoma" w:cs="Tahoma"/>
        </w:rPr>
        <w:t>pozostałe opracowania – 2 egz.</w:t>
      </w:r>
    </w:p>
    <w:p w14:paraId="0C22DD23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240"/>
        <w:ind w:left="1134"/>
        <w:rPr>
          <w:rFonts w:ascii="Tahoma" w:hAnsi="Tahoma" w:cs="Tahoma"/>
          <w:sz w:val="16"/>
          <w:szCs w:val="16"/>
        </w:rPr>
      </w:pPr>
    </w:p>
    <w:p w14:paraId="308A4994" w14:textId="77777777" w:rsidR="00B87F96" w:rsidRPr="00D62E77" w:rsidRDefault="00B87F96" w:rsidP="00B87F96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before="240" w:after="240" w:line="240" w:lineRule="auto"/>
        <w:ind w:left="709" w:hanging="357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elektronicznej:</w:t>
      </w:r>
    </w:p>
    <w:p w14:paraId="44357FA4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1:</w:t>
      </w:r>
    </w:p>
    <w:p w14:paraId="536E9E5A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dokumentację projektową zapisana w formacie pdf,</w:t>
      </w:r>
    </w:p>
    <w:p w14:paraId="55BDD27D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decyzje, warunki techniczne, uzgodnienia (skany dokumentów) zapisane w formatach pdf lub jpg, </w:t>
      </w:r>
    </w:p>
    <w:p w14:paraId="6E40DF8C" w14:textId="77777777" w:rsidR="00B87F96" w:rsidRPr="00D62E77" w:rsidRDefault="00B87F96" w:rsidP="00B87F96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umieszczony w wydzielonym folderze zapisany w formacie pdf,</w:t>
      </w:r>
    </w:p>
    <w:p w14:paraId="49CCEB67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2:</w:t>
      </w:r>
    </w:p>
    <w:p w14:paraId="556FBDD6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3AD29867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 grafiką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3C2D8335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pliki graficzne zapisane w formacie jpg lub gif,</w:t>
      </w:r>
    </w:p>
    <w:p w14:paraId="390F4F49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rysunki techniczne zapisane w formacie </w:t>
      </w:r>
      <w:proofErr w:type="spellStart"/>
      <w:r w:rsidRPr="00D62E77">
        <w:rPr>
          <w:rFonts w:ascii="Tahoma" w:hAnsi="Tahoma" w:cs="Tahoma"/>
        </w:rPr>
        <w:t>dxf</w:t>
      </w:r>
      <w:proofErr w:type="spellEnd"/>
      <w:r w:rsidRPr="00D62E77">
        <w:rPr>
          <w:rFonts w:ascii="Tahoma" w:hAnsi="Tahoma" w:cs="Tahoma"/>
        </w:rPr>
        <w:t xml:space="preserve">, </w:t>
      </w:r>
      <w:proofErr w:type="spellStart"/>
      <w:r w:rsidRPr="00D62E77">
        <w:rPr>
          <w:rFonts w:ascii="Tahoma" w:hAnsi="Tahoma" w:cs="Tahoma"/>
        </w:rPr>
        <w:t>dwg</w:t>
      </w:r>
      <w:proofErr w:type="spellEnd"/>
      <w:r w:rsidRPr="00D62E77">
        <w:rPr>
          <w:rFonts w:ascii="Tahoma" w:hAnsi="Tahoma" w:cs="Tahoma"/>
        </w:rPr>
        <w:t>,</w:t>
      </w:r>
    </w:p>
    <w:p w14:paraId="1B6184DB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kalkulacje, kosztorysy zapisane w formacie xls,</w:t>
      </w:r>
    </w:p>
    <w:p w14:paraId="0732772A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zapisane w formacie xls,</w:t>
      </w:r>
    </w:p>
    <w:p w14:paraId="3612432D" w14:textId="77777777" w:rsidR="00B87F96" w:rsidRPr="00D62E77" w:rsidRDefault="00B87F96" w:rsidP="00B87F96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kosztorysy, kalkulacje sporządzone w programie kosztorysowym zapisane w formacie ATH,</w:t>
      </w:r>
    </w:p>
    <w:p w14:paraId="75A7E2AC" w14:textId="77777777" w:rsidR="00B87F96" w:rsidRPr="00D62E77" w:rsidRDefault="00B87F96" w:rsidP="00B87F96">
      <w:pPr>
        <w:pStyle w:val="Akapitzlist"/>
        <w:shd w:val="clear" w:color="auto" w:fill="FFFFFF"/>
        <w:tabs>
          <w:tab w:val="left" w:pos="9356"/>
        </w:tabs>
        <w:spacing w:after="240"/>
        <w:ind w:left="100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i kalkulacje cen umieścić w wydzielonym folderze.</w:t>
      </w:r>
    </w:p>
    <w:p w14:paraId="44AFCBB5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Oryginały dokumentów (decyzji, uzgodnień, warunków technicznych) należy zamieścić </w:t>
      </w:r>
      <w:r w:rsidRPr="00D62E77">
        <w:rPr>
          <w:rFonts w:ascii="Tahoma" w:hAnsi="Tahoma" w:cs="Tahoma"/>
          <w:sz w:val="22"/>
          <w:szCs w:val="22"/>
        </w:rPr>
        <w:br/>
        <w:t>w egzemplarzach nr 1, a w pozostałych egzemplarzach - kserokopie tych dokumentów potwierdzone przez Wykonawcę za zgodność z oryginałem.</w:t>
      </w:r>
    </w:p>
    <w:p w14:paraId="2726B5E6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lastRenderedPageBreak/>
        <w:t>Opracowania dokumentacji tworzące komplet (projekt wykonawczy, specyfikacje techniczne, przedmiary, itp.) należy umieścić w ponumerowanych teczkach lub segregatorach. Teczki muszą zawierać spis opracowań wchodzących w komplet.</w:t>
      </w:r>
    </w:p>
    <w:p w14:paraId="131CF58D" w14:textId="77777777" w:rsidR="00B87F96" w:rsidRPr="00D62E77" w:rsidRDefault="00B87F96" w:rsidP="00B87F96">
      <w:pPr>
        <w:jc w:val="both"/>
        <w:rPr>
          <w:rFonts w:ascii="Tahoma" w:hAnsi="Tahoma" w:cs="Tahoma"/>
          <w:sz w:val="22"/>
          <w:szCs w:val="22"/>
        </w:rPr>
      </w:pPr>
    </w:p>
    <w:p w14:paraId="5904D027" w14:textId="77777777" w:rsidR="00B87F96" w:rsidRPr="00D62E77" w:rsidRDefault="00B87F96" w:rsidP="00B87F96">
      <w:pPr>
        <w:pStyle w:val="Akapitzlist"/>
        <w:numPr>
          <w:ilvl w:val="0"/>
          <w:numId w:val="31"/>
        </w:numPr>
        <w:spacing w:after="120" w:line="240" w:lineRule="auto"/>
        <w:rPr>
          <w:rFonts w:ascii="Tahoma" w:hAnsi="Tahoma" w:cs="Tahoma"/>
          <w:b/>
          <w:u w:val="single"/>
        </w:rPr>
      </w:pPr>
      <w:r w:rsidRPr="00D62E77">
        <w:rPr>
          <w:rFonts w:ascii="Tahoma" w:hAnsi="Tahoma" w:cs="Tahoma"/>
          <w:b/>
          <w:u w:val="single"/>
        </w:rPr>
        <w:t>Dodatkowe informacje:</w:t>
      </w:r>
    </w:p>
    <w:p w14:paraId="28B24F45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wykonać w oparciu o wizję lokalną w terenie.</w:t>
      </w:r>
    </w:p>
    <w:p w14:paraId="5B97E182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Dokumentacja powinna być opracowana zgodnie z:</w:t>
      </w:r>
    </w:p>
    <w:p w14:paraId="6CB31117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 U.2013 poz. 1129),</w:t>
      </w:r>
    </w:p>
    <w:p w14:paraId="2CA38988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18 maja 2004 r w sprawie określenia metod i podstaw sporządzania kosztorysu inwestorskiego, obliczania planowanych kosztów robót budowlanych w programie funkcjonalno-użytkowym (Dz.U. 2004 nr 130 poz. 1389),</w:t>
      </w:r>
    </w:p>
    <w:p w14:paraId="18DFE8B8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wymogami określonymi w art. 34 ustawy z dnia 7 lipca 1994 r. Prawo Budowlane (</w:t>
      </w:r>
      <w:proofErr w:type="spellStart"/>
      <w:r w:rsidRPr="00D62E77">
        <w:rPr>
          <w:rFonts w:ascii="Tahoma" w:hAnsi="Tahoma" w:cs="Tahoma"/>
          <w:sz w:val="22"/>
          <w:szCs w:val="22"/>
        </w:rPr>
        <w:t>t.j</w:t>
      </w:r>
      <w:proofErr w:type="spellEnd"/>
      <w:r w:rsidRPr="00D62E77">
        <w:rPr>
          <w:rFonts w:ascii="Tahoma" w:hAnsi="Tahoma" w:cs="Tahoma"/>
          <w:sz w:val="22"/>
          <w:szCs w:val="22"/>
        </w:rPr>
        <w:t>. Dz.U. 2020 poz. 1333) oraz obowiązującymi normami i warunkami technicznymi,</w:t>
      </w:r>
    </w:p>
    <w:p w14:paraId="60EFAB2A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szczegółowymi warunkami technicznymi wydanymi przez ZWiK Sp. z o. o.,</w:t>
      </w:r>
    </w:p>
    <w:p w14:paraId="65865FAB" w14:textId="77777777" w:rsidR="00B87F96" w:rsidRPr="00D62E77" w:rsidRDefault="00B87F96" w:rsidP="00B87F96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przepisami dotyczącymi normatywnych odległości od istniejących sieci i obiektów.</w:t>
      </w:r>
    </w:p>
    <w:p w14:paraId="6F111529" w14:textId="77777777" w:rsidR="00B87F96" w:rsidRPr="00D62E77" w:rsidRDefault="00B87F96" w:rsidP="00B87F96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 w:rsidRPr="00D62E77">
        <w:rPr>
          <w:rFonts w:ascii="Tahoma" w:hAnsi="Tahoma" w:cs="Tahoma"/>
          <w:sz w:val="22"/>
          <w:szCs w:val="22"/>
          <w:u w:val="single"/>
        </w:rPr>
        <w:t>dokonać inwentaryzacji istniejących obiektów w zakresie niezbędnym do wykonania projektu</w:t>
      </w:r>
      <w:r w:rsidRPr="00D62E77">
        <w:rPr>
          <w:rFonts w:ascii="Tahoma" w:hAnsi="Tahoma" w:cs="Tahoma"/>
          <w:sz w:val="22"/>
          <w:szCs w:val="22"/>
        </w:rPr>
        <w:t>.</w:t>
      </w:r>
    </w:p>
    <w:p w14:paraId="7D4072AB" w14:textId="77777777" w:rsidR="003D08DD" w:rsidRDefault="003D08DD" w:rsidP="003D08DD">
      <w:pPr>
        <w:pStyle w:val="Tekstpodstawowywcity"/>
        <w:jc w:val="center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§ 2</w:t>
      </w:r>
    </w:p>
    <w:p w14:paraId="2C7BF5F2" w14:textId="77777777" w:rsidR="003D08DD" w:rsidRDefault="003D08DD" w:rsidP="003D08DD">
      <w:p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Termin wykonania zlecenia upływa zgodnie z terminem podanym w przyjętej ofercie, tj.:</w:t>
      </w:r>
    </w:p>
    <w:p w14:paraId="2A970714" w14:textId="77777777" w:rsidR="003D08DD" w:rsidRDefault="003D08DD" w:rsidP="00D17EFE">
      <w:pPr>
        <w:numPr>
          <w:ilvl w:val="0"/>
          <w:numId w:val="19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Rozpoczęcie  –   </w:t>
      </w:r>
      <w:r>
        <w:rPr>
          <w:rFonts w:ascii="Tahoma" w:hAnsi="Tahoma" w:cs="Tahoma"/>
          <w:b/>
          <w:snapToGrid w:val="0"/>
          <w:sz w:val="22"/>
          <w:szCs w:val="22"/>
        </w:rPr>
        <w:t>niezwłocznie po podpisaniu umowy</w:t>
      </w:r>
      <w:r>
        <w:rPr>
          <w:rFonts w:ascii="Tahoma" w:hAnsi="Tahoma" w:cs="Tahoma"/>
          <w:snapToGrid w:val="0"/>
          <w:sz w:val="22"/>
          <w:szCs w:val="22"/>
        </w:rPr>
        <w:t>.</w:t>
      </w:r>
    </w:p>
    <w:p w14:paraId="7EF74CA6" w14:textId="3FF48186" w:rsidR="003D08DD" w:rsidRPr="003D08DD" w:rsidRDefault="003D08DD" w:rsidP="00D17EFE">
      <w:pPr>
        <w:pStyle w:val="WW-Tekstpodstawowy2"/>
        <w:numPr>
          <w:ilvl w:val="0"/>
          <w:numId w:val="19"/>
        </w:numPr>
        <w:suppressAutoHyphens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Zakończenie –      </w:t>
      </w:r>
      <w:r w:rsidR="003B140A">
        <w:rPr>
          <w:rFonts w:ascii="Tahoma" w:hAnsi="Tahoma" w:cs="Tahoma"/>
          <w:b/>
          <w:bCs/>
          <w:sz w:val="22"/>
          <w:szCs w:val="22"/>
        </w:rPr>
        <w:t xml:space="preserve">do dnia </w:t>
      </w:r>
      <w:r w:rsidR="00685210">
        <w:rPr>
          <w:rFonts w:ascii="Tahoma" w:hAnsi="Tahoma" w:cs="Tahoma"/>
          <w:b/>
          <w:bCs/>
          <w:sz w:val="22"/>
          <w:szCs w:val="22"/>
        </w:rPr>
        <w:t>25.02.2022</w:t>
      </w:r>
      <w:r>
        <w:rPr>
          <w:rFonts w:ascii="Tahoma" w:hAnsi="Tahoma" w:cs="Tahoma"/>
          <w:b/>
          <w:bCs/>
          <w:sz w:val="22"/>
          <w:szCs w:val="22"/>
        </w:rPr>
        <w:t xml:space="preserve"> r</w:t>
      </w:r>
      <w:r w:rsidRPr="003D08DD">
        <w:rPr>
          <w:rFonts w:ascii="Tahoma" w:hAnsi="Tahoma" w:cs="Tahoma"/>
          <w:bCs/>
          <w:sz w:val="22"/>
          <w:szCs w:val="22"/>
        </w:rPr>
        <w:t>.</w:t>
      </w:r>
      <w:r w:rsidRPr="003D08DD">
        <w:rPr>
          <w:rFonts w:ascii="Tahoma" w:hAnsi="Tahoma" w:cs="Tahoma"/>
          <w:sz w:val="22"/>
          <w:szCs w:val="22"/>
        </w:rPr>
        <w:t xml:space="preserve"> (złożenie pełnej dokumentacji z niezbędnymi uzgodnieniami umożliwiającej  wystąpienie o pozwolenie na budowę do Starostwa Powiatowego w Mrągowie).</w:t>
      </w:r>
    </w:p>
    <w:p w14:paraId="704479F5" w14:textId="77777777" w:rsidR="003D08DD" w:rsidRDefault="003D08DD" w:rsidP="003D08DD">
      <w:pPr>
        <w:rPr>
          <w:rFonts w:ascii="Tahoma" w:hAnsi="Tahoma" w:cs="Tahoma"/>
          <w:sz w:val="22"/>
          <w:szCs w:val="22"/>
        </w:rPr>
      </w:pPr>
    </w:p>
    <w:p w14:paraId="0E079D60" w14:textId="77777777" w:rsidR="003D08DD" w:rsidRDefault="003D08DD" w:rsidP="003D08DD">
      <w:pPr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3</w:t>
      </w:r>
    </w:p>
    <w:p w14:paraId="552D189B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Do obowiązków Zamawiającego należy:</w:t>
      </w:r>
    </w:p>
    <w:p w14:paraId="3E15DD02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Dokonanie odbioru wykonanych prac w terminie 14 dni od dnia zgłoszenia ich do odbioru  ostatecznego. </w:t>
      </w:r>
    </w:p>
    <w:p w14:paraId="67CC6260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Wypłacenie uzgodnionego wynagrodzenia za wykonanie zlecenia w terminie i na warunkach podanych w § 6.</w:t>
      </w:r>
    </w:p>
    <w:p w14:paraId="26E6F61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4</w:t>
      </w:r>
    </w:p>
    <w:p w14:paraId="057C65F8" w14:textId="77777777" w:rsidR="003D08DD" w:rsidRDefault="003D08DD" w:rsidP="003D08DD">
      <w:pPr>
        <w:pStyle w:val="WW-Tekstpodstawowy2"/>
        <w:widowControl w:val="0"/>
        <w:suppressAutoHyphens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Do obowiązku Wykonawcy należy:</w:t>
      </w:r>
    </w:p>
    <w:p w14:paraId="10608DC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Terminowe i zgodne z obowiązującym w tym zakresie przepisami, normami i normatywami oraz</w:t>
      </w:r>
    </w:p>
    <w:p w14:paraId="632AAA22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ustaleniami z oferty opracowanie przedmiotu zlecenia.</w:t>
      </w:r>
    </w:p>
    <w:p w14:paraId="76CDBAB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Terminowe przekazanie przedmiotu zlecenia za protokółem zdawczo - odbiorczym w siedzibie</w:t>
      </w:r>
    </w:p>
    <w:p w14:paraId="4D80A239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Zamawiającego.</w:t>
      </w:r>
    </w:p>
    <w:p w14:paraId="5ADC30E8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  Ponoszenie opłat związanych z uzyskaniem niezbędnych warunków i decyzji.</w:t>
      </w:r>
    </w:p>
    <w:p w14:paraId="4C4D2A1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 Wykonanie dodatkowych prac projektowych do łącznej wysokości 5 % wartości wynagrodzenia</w:t>
      </w:r>
    </w:p>
    <w:p w14:paraId="4753BCB2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umownego bez dodatkowego wynagrodzenia na podstawie pisemnego polecenia Dyrektora Zarządu</w:t>
      </w:r>
    </w:p>
    <w:p w14:paraId="727ACF6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Spółki w przypadku zaistnienia takiej konieczności.</w:t>
      </w:r>
    </w:p>
    <w:p w14:paraId="6C7495D6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 . Stosowanie się do poleceń i wskazówek Zamawiającego w trakcie wykonywania zamówionego </w:t>
      </w:r>
    </w:p>
    <w:p w14:paraId="4FA51BB7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dzieła.</w:t>
      </w:r>
    </w:p>
    <w:p w14:paraId="0C2527C1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Usunięcie ewentualnych wad w dokumentacji podczas trwania postępowania na wydanie decyzji </w:t>
      </w:r>
    </w:p>
    <w:p w14:paraId="0872DCA7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pozwolenia na budowę.</w:t>
      </w:r>
    </w:p>
    <w:p w14:paraId="3987955C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7. Zobowiązuje się zaopatrzyć  dokumentację projektową w pisemne oświadczenie, że została </w:t>
      </w:r>
    </w:p>
    <w:p w14:paraId="2179C816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wykonana zgodnie z niniejszą umową , przepisami techniczno – budowlanymi, normami oraz  </w:t>
      </w:r>
    </w:p>
    <w:p w14:paraId="57FDA96A" w14:textId="77777777" w:rsidR="003D08DD" w:rsidRDefault="003D08DD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zasadami wiedzy technicznej oraz że jest kompletna z punktu widzenia celu, któremu ma służyć.</w:t>
      </w:r>
    </w:p>
    <w:p w14:paraId="395934E7" w14:textId="77777777" w:rsidR="00295F90" w:rsidRPr="0098187B" w:rsidRDefault="00295F90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8. Zobowiązuje się sprawować  nadzór autorski </w:t>
      </w:r>
      <w:r w:rsidR="005D181B" w:rsidRPr="0098187B">
        <w:rPr>
          <w:rFonts w:ascii="Tahoma" w:hAnsi="Tahoma" w:cs="Tahoma"/>
          <w:sz w:val="22"/>
          <w:szCs w:val="22"/>
        </w:rPr>
        <w:t xml:space="preserve">nad całością opracowanej dokumentacji </w:t>
      </w:r>
      <w:r w:rsidRPr="0098187B">
        <w:rPr>
          <w:rFonts w:ascii="Tahoma" w:hAnsi="Tahoma" w:cs="Tahoma"/>
          <w:sz w:val="22"/>
          <w:szCs w:val="22"/>
        </w:rPr>
        <w:t>w zakresie :</w:t>
      </w:r>
    </w:p>
    <w:p w14:paraId="2E4F6340" w14:textId="77777777" w:rsidR="0098187B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- uzgadniania i oceny zasadności wprowadzania </w:t>
      </w:r>
      <w:r w:rsidR="00F10980" w:rsidRPr="0098187B">
        <w:rPr>
          <w:rFonts w:ascii="Tahoma" w:hAnsi="Tahoma" w:cs="Tahoma"/>
          <w:sz w:val="22"/>
          <w:szCs w:val="22"/>
        </w:rPr>
        <w:t>ewentualnych z</w:t>
      </w:r>
      <w:r w:rsidR="00295F90" w:rsidRPr="0098187B">
        <w:rPr>
          <w:rFonts w:ascii="Tahoma" w:hAnsi="Tahoma" w:cs="Tahoma"/>
          <w:sz w:val="22"/>
          <w:szCs w:val="22"/>
        </w:rPr>
        <w:t xml:space="preserve">mian w stosunku do przewidzianych </w:t>
      </w:r>
    </w:p>
    <w:p w14:paraId="369F6637" w14:textId="77777777" w:rsidR="003D08DD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   </w:t>
      </w:r>
      <w:r w:rsidR="00295F90" w:rsidRPr="0098187B">
        <w:rPr>
          <w:rFonts w:ascii="Tahoma" w:hAnsi="Tahoma" w:cs="Tahoma"/>
          <w:sz w:val="22"/>
          <w:szCs w:val="22"/>
        </w:rPr>
        <w:t>rozwiązań   projektowych w dokumentacji, o której mowa w §1  niniejszej umowy</w:t>
      </w:r>
    </w:p>
    <w:p w14:paraId="1C212F43" w14:textId="77777777" w:rsidR="0098187B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- </w:t>
      </w:r>
      <w:r w:rsidR="00295F90" w:rsidRPr="0098187B">
        <w:rPr>
          <w:rFonts w:ascii="Tahoma" w:hAnsi="Tahoma" w:cs="Tahoma"/>
          <w:sz w:val="22"/>
          <w:szCs w:val="22"/>
        </w:rPr>
        <w:t xml:space="preserve">pełnienia funkcji doradczej i konsultacyjnej wobec Zamawiającego w zakresie objętym </w:t>
      </w:r>
    </w:p>
    <w:p w14:paraId="401EEAAB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  </w:t>
      </w:r>
      <w:r w:rsidR="00295F90" w:rsidRPr="0098187B">
        <w:rPr>
          <w:rFonts w:ascii="Tahoma" w:hAnsi="Tahoma" w:cs="Tahoma"/>
          <w:sz w:val="22"/>
          <w:szCs w:val="22"/>
        </w:rPr>
        <w:t>dokumentacją ,   o której mowa w §1  niniejszej umowy</w:t>
      </w:r>
    </w:p>
    <w:p w14:paraId="7D1D66FA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- udzielania wszelkich wyjaśnień dotyczących wątpliwości powstałych w toku realizacji inwestycji </w:t>
      </w:r>
    </w:p>
    <w:p w14:paraId="6C04823F" w14:textId="77777777" w:rsidR="00295F90" w:rsidRPr="0098187B" w:rsidRDefault="0098187B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98187B">
        <w:rPr>
          <w:rFonts w:ascii="Tahoma" w:hAnsi="Tahoma" w:cs="Tahoma"/>
          <w:sz w:val="22"/>
          <w:szCs w:val="22"/>
        </w:rPr>
        <w:t xml:space="preserve">    </w:t>
      </w:r>
      <w:r w:rsidR="00295F90" w:rsidRPr="0098187B">
        <w:rPr>
          <w:rFonts w:ascii="Tahoma" w:hAnsi="Tahoma" w:cs="Tahoma"/>
          <w:sz w:val="22"/>
          <w:szCs w:val="22"/>
        </w:rPr>
        <w:t xml:space="preserve">  wynikających z dokumentacji, o której mowa w §1  niniejszej umowy</w:t>
      </w:r>
    </w:p>
    <w:p w14:paraId="0405ADCA" w14:textId="77777777" w:rsidR="003D08DD" w:rsidRPr="0098187B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8E8DE72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5</w:t>
      </w:r>
    </w:p>
    <w:p w14:paraId="48AAA0D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Wykonawca jest uprawniony do zawarcia Umowy o wykonanie części dokumentacji projektowej </w:t>
      </w:r>
      <w:r>
        <w:rPr>
          <w:rFonts w:ascii="Tahoma" w:hAnsi="Tahoma" w:cs="Tahoma"/>
          <w:snapToGrid w:val="0"/>
          <w:sz w:val="22"/>
          <w:szCs w:val="22"/>
        </w:rPr>
        <w:br/>
        <w:t xml:space="preserve">     z innymi podmiotami posiadającymi uprawnienia do projektowania, za pisemną zgodą </w:t>
      </w:r>
    </w:p>
    <w:p w14:paraId="54EA3C3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Zamawiającego, jeżeli nie spowoduje to wydłużenia czasu wykonywania dokumentacji projektowej </w:t>
      </w:r>
    </w:p>
    <w:p w14:paraId="3915D6F6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stanowiącej przedmiot niniejszej Umowy, ani nie zwiększy kosztów wykonania dokumentacji, pod </w:t>
      </w:r>
    </w:p>
    <w:p w14:paraId="15E47D4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warunkiem że Wykonawca wystąpi o zgodę Zamawiającego nie później niż w okresie 30 dni od </w:t>
      </w:r>
    </w:p>
    <w:p w14:paraId="79A7B5F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 podpisania niniejszej umowy.</w:t>
      </w:r>
    </w:p>
    <w:p w14:paraId="31FC60A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 W przypadku powierzenia wykonania części prac projektowych innym podmiotom, Wykonawca </w:t>
      </w:r>
    </w:p>
    <w:p w14:paraId="3A15C39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zobowiązuje się do koordynacji opracowań projektowych wykonanych przez te podmioty i ponosi</w:t>
      </w:r>
    </w:p>
    <w:p w14:paraId="6FFE0DB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przed Zamawiającym pełną odpowiedzialność za należyte wykonanie dokumentacji projektowej </w:t>
      </w:r>
    </w:p>
    <w:p w14:paraId="006006D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stanowiącej przedmiot niniejszej Umowy.</w:t>
      </w:r>
    </w:p>
    <w:p w14:paraId="7EF3EB6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3. Zamawiający nie wyraża zgody na zawarcie cesji wierzytelności pomiędzy Zamawiającym a  </w:t>
      </w:r>
    </w:p>
    <w:p w14:paraId="6E99D0B0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podwykonawcami z jakimi zawarł Umowy Wykonawca.</w:t>
      </w:r>
    </w:p>
    <w:p w14:paraId="1DE7E01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38D4280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6</w:t>
      </w:r>
    </w:p>
    <w:p w14:paraId="3D3D0869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Za wykonanie prac Wykonawcy przysługiwać będzie wynagrodzenie ryczałtowe podane </w:t>
      </w:r>
      <w:r>
        <w:rPr>
          <w:rFonts w:ascii="Tahoma" w:hAnsi="Tahoma" w:cs="Tahoma"/>
          <w:snapToGrid w:val="0"/>
          <w:sz w:val="22"/>
          <w:szCs w:val="22"/>
        </w:rPr>
        <w:br/>
        <w:t>w przyjętej ofercie przetargowej, tj. w wysokości: .......... zł (słownie: ...............złotych).</w:t>
      </w:r>
    </w:p>
    <w:p w14:paraId="69786ACD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Rozliczenie wykonanych prac nastąpi po zakończeniu realizacji umowy na podstawie faktury VAT wystawionej przez Wykonawcę w oparciu o przyjęty przez Zamawiającego protokół zdawczo – odbiorczy.</w:t>
      </w:r>
    </w:p>
    <w:p w14:paraId="4BA61F53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</w:t>
      </w:r>
      <w:r>
        <w:rPr>
          <w:b/>
          <w:bCs/>
          <w:szCs w:val="24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Forma płatności – przelew na konto Wykonawcy w Banku ..... o numerze ……………… ciągu 30 dni od daty wpływu faktury do Zamawiającego.</w:t>
      </w:r>
    </w:p>
    <w:p w14:paraId="3F0C9FB9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Za datę zapłaty przelewu przyjmuje się datę złożenia przelewu w Banku Zamawiającego.</w:t>
      </w:r>
    </w:p>
    <w:p w14:paraId="62585D9D" w14:textId="77777777" w:rsidR="009668D3" w:rsidRDefault="009668D3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730C2EF7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7</w:t>
      </w:r>
    </w:p>
    <w:p w14:paraId="3572BF4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Wykonawca zapłaci Zamawiającemu kary umowne za:</w:t>
      </w:r>
    </w:p>
    <w:p w14:paraId="0E1FEE78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odstąpienie od umowy z powodu okoliczności, za które odpowiada Wykonawca w wysokości 10 % wynagrodzenia umownego,</w:t>
      </w:r>
    </w:p>
    <w:p w14:paraId="7A0C1A80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zwłokę w przekazaniu przedmiotu umowy – w wysokości 0,2 % wynagrodzenia umownego za każdy dzień zwłoki, </w:t>
      </w:r>
    </w:p>
    <w:p w14:paraId="3D61A772" w14:textId="77777777" w:rsidR="003D08DD" w:rsidRDefault="003D08DD" w:rsidP="00D17EFE">
      <w:pPr>
        <w:widowControl w:val="0"/>
        <w:numPr>
          <w:ilvl w:val="0"/>
          <w:numId w:val="20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zwłokę w usunięciu wad stwierdzonych przy odbiorze – w wysokości 0,2 % wynagrodzenia umownego za każdy dzień zwłoki.</w:t>
      </w:r>
    </w:p>
    <w:p w14:paraId="66619F7F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Zamawiający zapłaci Wykonawcy kary umowne za odstąpienie od umowy z powodu, za który odpowiada Zamawiający - w wysokości 10 % wynagrodzenia umownego.</w:t>
      </w:r>
    </w:p>
    <w:p w14:paraId="4A30B83B" w14:textId="77777777" w:rsidR="003D08DD" w:rsidRDefault="003D08DD" w:rsidP="003D08DD">
      <w:pPr>
        <w:widowControl w:val="0"/>
        <w:ind w:left="270" w:hanging="27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3. Strony mogą dochodzić na zasadach ogólnych odszkodowania przewyższającego wysokość kar umownych.</w:t>
      </w:r>
    </w:p>
    <w:p w14:paraId="4A189B4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4. Za opóźnienie w zapłacie wynagrodzenia Wykonawca ma prawo naliczyć ustawowe odsetki.</w:t>
      </w:r>
    </w:p>
    <w:p w14:paraId="2D08F511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4BAE4898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8</w:t>
      </w:r>
    </w:p>
    <w:p w14:paraId="7823CAA1" w14:textId="77777777" w:rsidR="0098187B" w:rsidRDefault="0098187B" w:rsidP="0098187B">
      <w:pPr>
        <w:widowContro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1.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Wykonawca udzieli Zamawiającemu pisemnej gwarancji jakości na wykonaną dokumentację </w:t>
      </w:r>
    </w:p>
    <w:p w14:paraId="10217369" w14:textId="77777777" w:rsidR="003D08DD" w:rsidRDefault="0098187B" w:rsidP="0098187B">
      <w:pPr>
        <w:widowContro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projektową stanowiącą przedmiot niniejszej Umowy.</w:t>
      </w:r>
    </w:p>
    <w:p w14:paraId="6E552C6D" w14:textId="77777777" w:rsidR="0098187B" w:rsidRDefault="0098187B" w:rsidP="0098187B">
      <w:pPr>
        <w:widowControl w:val="0"/>
        <w:tabs>
          <w:tab w:val="num" w:pos="2586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2.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Wykonawca wystawi dokumenty gwarancyjne, które zostaną wydane Zamawiającemu przy </w:t>
      </w:r>
    </w:p>
    <w:p w14:paraId="54965505" w14:textId="77777777" w:rsidR="003D08DD" w:rsidRDefault="0098187B" w:rsidP="0098187B">
      <w:pPr>
        <w:widowControl w:val="0"/>
        <w:tabs>
          <w:tab w:val="num" w:pos="2586"/>
        </w:tabs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podpisywaniu protokołu zdawczo – odbiorczego.</w:t>
      </w:r>
    </w:p>
    <w:p w14:paraId="264891BC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3.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Gwarancja jakości obowiązywać będzie do upływu terminu rękojmi za wady obiektu, wykonanego na </w:t>
      </w:r>
    </w:p>
    <w:p w14:paraId="490BA8DF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podstawie dokumentacji, stanowiącej przedmiot niniejszej Umowy.</w:t>
      </w:r>
    </w:p>
    <w:p w14:paraId="5F5A491A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4.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Niezależnie od uprawnień przysługujących Zamawiającemu z tytułu udzielonej gwarancji jakości, </w:t>
      </w:r>
    </w:p>
    <w:p w14:paraId="25B35F56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Zamawiającemu przysługują uprawnienia z tytułu rękojmi za wady fizyczne dokumentacji </w:t>
      </w:r>
    </w:p>
    <w:p w14:paraId="6D5D2781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projektowej.</w:t>
      </w:r>
    </w:p>
    <w:p w14:paraId="29C161B9" w14:textId="77777777" w:rsidR="0098187B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5. </w:t>
      </w:r>
      <w:r w:rsidR="003D08DD">
        <w:rPr>
          <w:rFonts w:ascii="Tahoma" w:hAnsi="Tahoma" w:cs="Tahoma"/>
          <w:snapToGrid w:val="0"/>
          <w:sz w:val="22"/>
          <w:szCs w:val="22"/>
        </w:rPr>
        <w:t xml:space="preserve">O zauważonych wadach dokumentacji projektowej Zamawiający zawiadomi Wykonawcę z terminie </w:t>
      </w:r>
    </w:p>
    <w:p w14:paraId="7ACEB25F" w14:textId="77777777" w:rsidR="003D08DD" w:rsidRDefault="0098187B" w:rsidP="0098187B">
      <w:pPr>
        <w:widowControl w:val="0"/>
        <w:tabs>
          <w:tab w:val="num" w:pos="2586"/>
        </w:tabs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3D08DD">
        <w:rPr>
          <w:rFonts w:ascii="Tahoma" w:hAnsi="Tahoma" w:cs="Tahoma"/>
          <w:snapToGrid w:val="0"/>
          <w:sz w:val="22"/>
          <w:szCs w:val="22"/>
        </w:rPr>
        <w:t>10 dni od daty wykrycia wady.</w:t>
      </w:r>
    </w:p>
    <w:p w14:paraId="669DE13E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9</w:t>
      </w:r>
    </w:p>
    <w:p w14:paraId="51D6F5B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Zmiana postanowień zawartych w umowie może nastąpić za zgodą obu stron wyrażoną na piśmie pod rygorem nieważności, przy zachowaniu art. 144 ustawy Prawo zamówień publicznych (</w:t>
      </w:r>
      <w:r>
        <w:rPr>
          <w:rFonts w:ascii="Tahoma" w:hAnsi="Tahoma" w:cs="Tahoma"/>
          <w:sz w:val="22"/>
        </w:rPr>
        <w:t xml:space="preserve">Dz. U. Nr 164 poz. 1163 z 14 września 2006 r. z </w:t>
      </w:r>
      <w:proofErr w:type="spellStart"/>
      <w:r>
        <w:rPr>
          <w:rFonts w:ascii="Tahoma" w:hAnsi="Tahoma" w:cs="Tahoma"/>
          <w:sz w:val="22"/>
        </w:rPr>
        <w:t>późn</w:t>
      </w:r>
      <w:proofErr w:type="spellEnd"/>
      <w:r>
        <w:rPr>
          <w:rFonts w:ascii="Tahoma" w:hAnsi="Tahoma" w:cs="Tahoma"/>
          <w:sz w:val="22"/>
        </w:rPr>
        <w:t>. zm</w:t>
      </w:r>
      <w:r>
        <w:rPr>
          <w:rFonts w:ascii="Tahoma" w:hAnsi="Tahoma" w:cs="Tahoma"/>
          <w:snapToGrid w:val="0"/>
          <w:sz w:val="22"/>
          <w:szCs w:val="22"/>
        </w:rPr>
        <w:t>.)</w:t>
      </w:r>
    </w:p>
    <w:p w14:paraId="3E9E5B48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5C20AA27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6C2C8191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02738AFF" w14:textId="4C27B510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10</w:t>
      </w:r>
    </w:p>
    <w:p w14:paraId="2A5A1063" w14:textId="77777777" w:rsidR="00B87F96" w:rsidRDefault="00B87F96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25A7FABB" w14:textId="77777777" w:rsidR="003D08DD" w:rsidRDefault="003D08DD" w:rsidP="003D08DD">
      <w:pPr>
        <w:ind w:left="284" w:hanging="284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1. Wykonawca wnosi zabezpieczenie należytego wykonania umowy w wys. ......... zł (słownie:...........), tj. 5 % wartości określonej w § 5 ust. 1 (wartości wynagrodzenia brutto) w formie ……………………………………..</w:t>
      </w:r>
    </w:p>
    <w:p w14:paraId="384AA437" w14:textId="77777777" w:rsidR="003D08DD" w:rsidRDefault="003D08DD" w:rsidP="003D08DD">
      <w:pPr>
        <w:ind w:left="180" w:hanging="18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2. Zabezpieczenie należytego wykonania umowy zostanie zwrócone w ciągu 30 dni od dnia wykonania zamówienia i uznania przez zamawiającego za należycie wykonane.</w:t>
      </w:r>
    </w:p>
    <w:p w14:paraId="228A9904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3A1CE96C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0233AC34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11</w:t>
      </w:r>
    </w:p>
    <w:p w14:paraId="136203CF" w14:textId="77777777" w:rsidR="003D08DD" w:rsidRDefault="003D08DD" w:rsidP="00D17EFE">
      <w:pPr>
        <w:widowControl w:val="0"/>
        <w:numPr>
          <w:ilvl w:val="6"/>
          <w:numId w:val="21"/>
        </w:numPr>
        <w:tabs>
          <w:tab w:val="num" w:pos="426"/>
        </w:tabs>
        <w:ind w:left="45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14:paraId="3238E987" w14:textId="0FD88A55" w:rsidR="003D08DD" w:rsidRDefault="003D08DD" w:rsidP="00D17EFE">
      <w:pPr>
        <w:widowControl w:val="0"/>
        <w:numPr>
          <w:ilvl w:val="6"/>
          <w:numId w:val="21"/>
        </w:numPr>
        <w:tabs>
          <w:tab w:val="num" w:pos="426"/>
        </w:tabs>
        <w:ind w:left="45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W sprawach nie uregulowanych w niniejszej umowie zastosowanie mają przepisy Kodeksu Cywilneg</w:t>
      </w:r>
      <w:r w:rsidR="006F498A">
        <w:rPr>
          <w:rFonts w:ascii="Tahoma" w:hAnsi="Tahoma" w:cs="Tahoma"/>
          <w:snapToGrid w:val="0"/>
          <w:sz w:val="22"/>
          <w:szCs w:val="22"/>
        </w:rPr>
        <w:t>o or</w:t>
      </w:r>
      <w:r w:rsidR="00E865FC">
        <w:rPr>
          <w:rFonts w:ascii="Tahoma" w:hAnsi="Tahoma" w:cs="Tahoma"/>
          <w:snapToGrid w:val="0"/>
          <w:sz w:val="22"/>
          <w:szCs w:val="22"/>
        </w:rPr>
        <w:t xml:space="preserve">az SWZ ZWiK </w:t>
      </w:r>
      <w:r w:rsidR="00E865FC" w:rsidRPr="008413CD">
        <w:rPr>
          <w:rFonts w:ascii="Tahoma" w:hAnsi="Tahoma" w:cs="Tahoma"/>
          <w:snapToGrid w:val="0"/>
          <w:sz w:val="22"/>
          <w:szCs w:val="22"/>
        </w:rPr>
        <w:t xml:space="preserve">Nr </w:t>
      </w:r>
      <w:r w:rsidR="00685210">
        <w:rPr>
          <w:rFonts w:ascii="Tahoma" w:hAnsi="Tahoma" w:cs="Tahoma"/>
          <w:snapToGrid w:val="0"/>
          <w:sz w:val="22"/>
          <w:szCs w:val="22"/>
        </w:rPr>
        <w:t>5p</w:t>
      </w:r>
      <w:r w:rsidR="008413CD" w:rsidRPr="008413CD">
        <w:rPr>
          <w:rFonts w:ascii="Tahoma" w:hAnsi="Tahoma" w:cs="Tahoma"/>
          <w:snapToGrid w:val="0"/>
          <w:sz w:val="22"/>
          <w:szCs w:val="22"/>
        </w:rPr>
        <w:t>/2021</w:t>
      </w:r>
      <w:r w:rsidR="00E865FC" w:rsidRPr="008413CD">
        <w:rPr>
          <w:rFonts w:ascii="Tahoma" w:hAnsi="Tahoma" w:cs="Tahoma"/>
          <w:snapToGrid w:val="0"/>
          <w:sz w:val="22"/>
          <w:szCs w:val="22"/>
        </w:rPr>
        <w:t xml:space="preserve"> z dnia </w:t>
      </w:r>
      <w:r w:rsidR="00685210">
        <w:rPr>
          <w:rFonts w:ascii="Tahoma" w:hAnsi="Tahoma" w:cs="Tahoma"/>
          <w:snapToGrid w:val="0"/>
          <w:sz w:val="22"/>
          <w:szCs w:val="22"/>
        </w:rPr>
        <w:t>29.07</w:t>
      </w:r>
      <w:r w:rsidR="008413CD" w:rsidRPr="008413CD">
        <w:rPr>
          <w:rFonts w:ascii="Tahoma" w:hAnsi="Tahoma" w:cs="Tahoma"/>
          <w:snapToGrid w:val="0"/>
          <w:sz w:val="22"/>
          <w:szCs w:val="22"/>
        </w:rPr>
        <w:t>.2021</w:t>
      </w:r>
      <w:r w:rsidRPr="008413CD">
        <w:rPr>
          <w:rFonts w:ascii="Tahoma" w:hAnsi="Tahoma" w:cs="Tahoma"/>
          <w:snapToGrid w:val="0"/>
          <w:sz w:val="22"/>
          <w:szCs w:val="22"/>
        </w:rPr>
        <w:t xml:space="preserve"> r.</w:t>
      </w:r>
    </w:p>
    <w:p w14:paraId="4C63BBE8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92C8149" w14:textId="77777777" w:rsidR="003D08DD" w:rsidRDefault="003D08DD" w:rsidP="003D08DD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§ 12</w:t>
      </w:r>
    </w:p>
    <w:p w14:paraId="2B68845E" w14:textId="414E451D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Umowę sporządzono w </w:t>
      </w:r>
      <w:r w:rsidR="00685210">
        <w:rPr>
          <w:rFonts w:ascii="Tahoma" w:hAnsi="Tahoma" w:cs="Tahoma"/>
          <w:snapToGrid w:val="0"/>
          <w:sz w:val="22"/>
          <w:szCs w:val="22"/>
        </w:rPr>
        <w:t>dwóch</w:t>
      </w:r>
      <w:r>
        <w:rPr>
          <w:rFonts w:ascii="Tahoma" w:hAnsi="Tahoma" w:cs="Tahoma"/>
          <w:snapToGrid w:val="0"/>
          <w:sz w:val="22"/>
          <w:szCs w:val="22"/>
        </w:rPr>
        <w:t xml:space="preserve"> jednobrzmiących egzemplarzach, po </w:t>
      </w:r>
      <w:r w:rsidR="00685210">
        <w:rPr>
          <w:rFonts w:ascii="Tahoma" w:hAnsi="Tahoma" w:cs="Tahoma"/>
          <w:snapToGrid w:val="0"/>
          <w:sz w:val="22"/>
          <w:szCs w:val="22"/>
        </w:rPr>
        <w:t>jednym</w:t>
      </w:r>
      <w:r>
        <w:rPr>
          <w:rFonts w:ascii="Tahoma" w:hAnsi="Tahoma" w:cs="Tahoma"/>
          <w:snapToGrid w:val="0"/>
          <w:sz w:val="22"/>
          <w:szCs w:val="22"/>
        </w:rPr>
        <w:t xml:space="preserve"> dla każdej ze stron.</w:t>
      </w:r>
    </w:p>
    <w:p w14:paraId="63AAE27D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DBFB52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E9611B5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4E32137C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722267DE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2CF7981A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3192D904" w14:textId="77777777" w:rsidR="003D08DD" w:rsidRDefault="003D08DD" w:rsidP="003D08DD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699C3170" w14:textId="77777777" w:rsidR="003D08DD" w:rsidRDefault="003D08DD" w:rsidP="003D08DD">
      <w:pPr>
        <w:pStyle w:val="Tekstpodstawowy"/>
        <w:rPr>
          <w:rFonts w:ascii="Tahoma" w:hAnsi="Tahoma" w:cs="Tahoma"/>
          <w:i w:val="0"/>
          <w:snapToGrid w:val="0"/>
          <w:sz w:val="22"/>
          <w:szCs w:val="22"/>
        </w:rPr>
      </w:pPr>
      <w:r>
        <w:rPr>
          <w:rFonts w:ascii="Tahoma" w:hAnsi="Tahoma" w:cs="Tahoma"/>
          <w:i w:val="0"/>
          <w:snapToGrid w:val="0"/>
          <w:sz w:val="22"/>
          <w:szCs w:val="22"/>
        </w:rPr>
        <w:t>Wykonawca:                                                                           Zamawiający:</w:t>
      </w:r>
    </w:p>
    <w:p w14:paraId="28217E5D" w14:textId="77777777" w:rsidR="003D08DD" w:rsidRDefault="003D08DD" w:rsidP="003D08DD">
      <w:pPr>
        <w:jc w:val="center"/>
        <w:rPr>
          <w:rFonts w:ascii="Tahoma" w:hAnsi="Tahoma" w:cs="Tahoma"/>
          <w:sz w:val="22"/>
          <w:szCs w:val="24"/>
          <w:u w:val="single"/>
        </w:rPr>
      </w:pPr>
    </w:p>
    <w:p w14:paraId="27F9861C" w14:textId="77777777" w:rsidR="002C0C1E" w:rsidRPr="000F0A11" w:rsidRDefault="002C0C1E">
      <w:pPr>
        <w:pStyle w:val="Tekstpodstawowy"/>
        <w:spacing w:line="240" w:lineRule="auto"/>
        <w:jc w:val="left"/>
        <w:rPr>
          <w:rFonts w:ascii="Tahoma" w:hAnsi="Tahoma" w:cs="Tahoma"/>
          <w:b w:val="0"/>
          <w:i w:val="0"/>
          <w:iCs/>
          <w:sz w:val="22"/>
        </w:rPr>
      </w:pPr>
    </w:p>
    <w:p w14:paraId="2A9AAF39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0B40E963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4463FF9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26111876" w14:textId="77777777" w:rsidR="0098187B" w:rsidRDefault="0098187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78E43B02" w14:textId="77777777" w:rsidR="0098187B" w:rsidRDefault="0098187B" w:rsidP="006F498A">
      <w:pPr>
        <w:rPr>
          <w:rFonts w:ascii="Tahoma" w:hAnsi="Tahoma" w:cs="Tahoma"/>
          <w:sz w:val="24"/>
          <w:szCs w:val="24"/>
          <w:u w:val="single"/>
        </w:rPr>
      </w:pPr>
    </w:p>
    <w:p w14:paraId="66B8BB41" w14:textId="77777777" w:rsidR="006F498A" w:rsidRDefault="006F498A" w:rsidP="006F498A">
      <w:pPr>
        <w:rPr>
          <w:rFonts w:ascii="Tahoma" w:hAnsi="Tahoma" w:cs="Tahoma"/>
          <w:sz w:val="24"/>
          <w:szCs w:val="24"/>
          <w:u w:val="single"/>
        </w:rPr>
      </w:pPr>
    </w:p>
    <w:p w14:paraId="57F48C72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BBCD777" w14:textId="77777777" w:rsidR="009C3E3B" w:rsidRDefault="009C3E3B" w:rsidP="009E641F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9C3E3B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4910" w14:textId="77777777" w:rsidR="003E6AAF" w:rsidRDefault="003E6AAF">
      <w:r>
        <w:separator/>
      </w:r>
    </w:p>
  </w:endnote>
  <w:endnote w:type="continuationSeparator" w:id="0">
    <w:p w14:paraId="58D10C3A" w14:textId="77777777" w:rsidR="003E6AAF" w:rsidRDefault="003E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4E3" w14:textId="19E2CF44" w:rsidR="002C35DD" w:rsidRDefault="002C35DD">
    <w:pPr>
      <w:pStyle w:val="Stopka"/>
    </w:pPr>
    <w:r>
      <w:rPr>
        <w:noProof/>
      </w:rPr>
      <w:drawing>
        <wp:inline distT="0" distB="0" distL="0" distR="0" wp14:anchorId="6281328B" wp14:editId="26BD58DF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5ED4" w14:textId="28B52192" w:rsidR="002C35DD" w:rsidRDefault="002C35DD">
    <w:pPr>
      <w:pStyle w:val="Stopka"/>
    </w:pPr>
    <w:r>
      <w:rPr>
        <w:noProof/>
      </w:rPr>
      <w:drawing>
        <wp:inline distT="0" distB="0" distL="0" distR="0" wp14:anchorId="28DD63CC" wp14:editId="70526A2A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3383" w14:textId="77777777" w:rsidR="003E6AAF" w:rsidRDefault="003E6AAF">
      <w:r>
        <w:separator/>
      </w:r>
    </w:p>
  </w:footnote>
  <w:footnote w:type="continuationSeparator" w:id="0">
    <w:p w14:paraId="4E58DF1E" w14:textId="77777777" w:rsidR="003E6AAF" w:rsidRDefault="003E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D0F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C750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620" w14:textId="69513D98" w:rsidR="002C35DD" w:rsidRDefault="002C35DD">
    <w:pPr>
      <w:pStyle w:val="Nagwek"/>
    </w:pPr>
    <w:r>
      <w:rPr>
        <w:noProof/>
      </w:rPr>
      <w:drawing>
        <wp:inline distT="0" distB="0" distL="0" distR="0" wp14:anchorId="6CB4D49F" wp14:editId="637936CF">
          <wp:extent cx="6409055" cy="8121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717" w14:textId="4A9FE765" w:rsidR="002C35DD" w:rsidRDefault="002C35DD">
    <w:pPr>
      <w:pStyle w:val="Nagwek"/>
    </w:pPr>
    <w:r>
      <w:rPr>
        <w:noProof/>
      </w:rPr>
      <w:drawing>
        <wp:inline distT="0" distB="0" distL="0" distR="0" wp14:anchorId="737CE85A" wp14:editId="56A4B7AD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BD174ED"/>
    <w:multiLevelType w:val="hybridMultilevel"/>
    <w:tmpl w:val="D73EF5C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30B83208"/>
    <w:multiLevelType w:val="hybridMultilevel"/>
    <w:tmpl w:val="1FA0B8EE"/>
    <w:lvl w:ilvl="0" w:tplc="6D18B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271564C"/>
    <w:multiLevelType w:val="hybridMultilevel"/>
    <w:tmpl w:val="BAFE21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0D1F28"/>
    <w:multiLevelType w:val="hybridMultilevel"/>
    <w:tmpl w:val="BAE6B9FA"/>
    <w:lvl w:ilvl="0" w:tplc="07E67F66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101C852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80D29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2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D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04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AD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61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E1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7218B"/>
    <w:multiLevelType w:val="hybridMultilevel"/>
    <w:tmpl w:val="74FA0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D9B19A6"/>
    <w:multiLevelType w:val="hybridMultilevel"/>
    <w:tmpl w:val="45AA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3FD3560A"/>
    <w:multiLevelType w:val="hybridMultilevel"/>
    <w:tmpl w:val="B1B627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F0710"/>
    <w:multiLevelType w:val="hybridMultilevel"/>
    <w:tmpl w:val="4392C07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66542"/>
    <w:multiLevelType w:val="hybridMultilevel"/>
    <w:tmpl w:val="804A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4FCC0815"/>
    <w:multiLevelType w:val="hybridMultilevel"/>
    <w:tmpl w:val="6FA6B6D4"/>
    <w:lvl w:ilvl="0" w:tplc="D4463446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BE64AD2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D4F67A8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31C794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DA8230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F916830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BA20089A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5FDC1614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74CE73BA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7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F60BA"/>
    <w:multiLevelType w:val="hybridMultilevel"/>
    <w:tmpl w:val="283854F4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401D4"/>
    <w:multiLevelType w:val="hybridMultilevel"/>
    <w:tmpl w:val="A96E66DE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7B6C3952"/>
    <w:multiLevelType w:val="hybridMultilevel"/>
    <w:tmpl w:val="8F0E80D0"/>
    <w:lvl w:ilvl="0" w:tplc="FA66E4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3B94"/>
    <w:multiLevelType w:val="hybridMultilevel"/>
    <w:tmpl w:val="A548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36"/>
  </w:num>
  <w:num w:numId="5">
    <w:abstractNumId w:val="24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9"/>
  </w:num>
  <w:num w:numId="11">
    <w:abstractNumId w:val="32"/>
  </w:num>
  <w:num w:numId="12">
    <w:abstractNumId w:val="19"/>
  </w:num>
  <w:num w:numId="13">
    <w:abstractNumId w:val="43"/>
  </w:num>
  <w:num w:numId="14">
    <w:abstractNumId w:val="5"/>
  </w:num>
  <w:num w:numId="15">
    <w:abstractNumId w:val="18"/>
  </w:num>
  <w:num w:numId="16">
    <w:abstractNumId w:val="39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0"/>
  </w:num>
  <w:num w:numId="25">
    <w:abstractNumId w:val="37"/>
  </w:num>
  <w:num w:numId="26">
    <w:abstractNumId w:val="28"/>
  </w:num>
  <w:num w:numId="27">
    <w:abstractNumId w:val="29"/>
  </w:num>
  <w:num w:numId="28">
    <w:abstractNumId w:val="44"/>
  </w:num>
  <w:num w:numId="29">
    <w:abstractNumId w:val="35"/>
  </w:num>
  <w:num w:numId="30">
    <w:abstractNumId w:val="34"/>
  </w:num>
  <w:num w:numId="31">
    <w:abstractNumId w:val="25"/>
  </w:num>
  <w:num w:numId="32">
    <w:abstractNumId w:val="23"/>
  </w:num>
  <w:num w:numId="33">
    <w:abstractNumId w:val="10"/>
  </w:num>
  <w:num w:numId="34">
    <w:abstractNumId w:val="33"/>
  </w:num>
  <w:num w:numId="35">
    <w:abstractNumId w:val="46"/>
  </w:num>
  <w:num w:numId="36">
    <w:abstractNumId w:val="11"/>
  </w:num>
  <w:num w:numId="37">
    <w:abstractNumId w:val="41"/>
  </w:num>
  <w:num w:numId="38">
    <w:abstractNumId w:val="38"/>
  </w:num>
  <w:num w:numId="39">
    <w:abstractNumId w:val="22"/>
  </w:num>
  <w:num w:numId="40">
    <w:abstractNumId w:val="30"/>
  </w:num>
  <w:num w:numId="41">
    <w:abstractNumId w:val="4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365B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35DD"/>
    <w:rsid w:val="002C63F7"/>
    <w:rsid w:val="002D744C"/>
    <w:rsid w:val="002E0D20"/>
    <w:rsid w:val="002E2DE7"/>
    <w:rsid w:val="002F6661"/>
    <w:rsid w:val="0030317B"/>
    <w:rsid w:val="00321E4B"/>
    <w:rsid w:val="003418C0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E6AAF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85210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C6563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13CD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87F96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E7C45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3EE1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A4701"/>
    <w:rsid w:val="00FB7DED"/>
    <w:rsid w:val="00FC1856"/>
    <w:rsid w:val="00FC4509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9F646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,Średnia siatka 1 — akcent 21"/>
    <w:basedOn w:val="Normalny"/>
    <w:link w:val="AkapitzlistZnak"/>
    <w:uiPriority w:val="34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  <w:style w:type="paragraph" w:customStyle="1" w:styleId="Default">
    <w:name w:val="Default"/>
    <w:rsid w:val="00B87F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B8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14445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2</cp:revision>
  <cp:lastPrinted>2021-04-07T05:13:00Z</cp:lastPrinted>
  <dcterms:created xsi:type="dcterms:W3CDTF">2021-07-29T06:06:00Z</dcterms:created>
  <dcterms:modified xsi:type="dcterms:W3CDTF">2021-07-29T06:06:00Z</dcterms:modified>
</cp:coreProperties>
</file>